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0B65" w14:textId="08A7C7BE" w:rsidR="00B04DE2" w:rsidRDefault="00E12B27" w:rsidP="00597013">
      <w:pPr>
        <w:pStyle w:val="berschrift1"/>
        <w:numPr>
          <w:ilvl w:val="0"/>
          <w:numId w:val="0"/>
        </w:numPr>
        <w:ind w:left="851" w:hanging="851"/>
      </w:pPr>
      <w:r w:rsidRPr="00D76BFC">
        <w:rPr>
          <w:noProof/>
        </w:rPr>
        <w:drawing>
          <wp:anchor distT="0" distB="0" distL="114300" distR="114300" simplePos="0" relativeHeight="251663360" behindDoc="1" locked="0" layoutInCell="1" allowOverlap="1" wp14:anchorId="6FBD4F50" wp14:editId="227924AD">
            <wp:simplePos x="0" y="0"/>
            <wp:positionH relativeFrom="margin">
              <wp:posOffset>-125730</wp:posOffset>
            </wp:positionH>
            <wp:positionV relativeFrom="paragraph">
              <wp:posOffset>276225</wp:posOffset>
            </wp:positionV>
            <wp:extent cx="839470" cy="902335"/>
            <wp:effectExtent l="0" t="0" r="0" b="0"/>
            <wp:wrapTight wrapText="bothSides">
              <wp:wrapPolygon edited="0">
                <wp:start x="1961" y="0"/>
                <wp:lineTo x="0" y="912"/>
                <wp:lineTo x="0" y="20521"/>
                <wp:lineTo x="1961" y="20977"/>
                <wp:lineTo x="19116" y="20977"/>
                <wp:lineTo x="21077" y="20521"/>
                <wp:lineTo x="21077" y="912"/>
                <wp:lineTo x="19116" y="0"/>
                <wp:lineTo x="1961" y="0"/>
              </wp:wrapPolygon>
            </wp:wrapTight>
            <wp:docPr id="10" name="Grafik 9">
              <a:extLst xmlns:a="http://schemas.openxmlformats.org/drawingml/2006/main">
                <a:ext uri="{FF2B5EF4-FFF2-40B4-BE49-F238E27FC236}">
                  <a16:creationId xmlns:a16="http://schemas.microsoft.com/office/drawing/2014/main" id="{9276DD34-F690-41B4-2648-AB4F5E959A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>
                      <a:extLst>
                        <a:ext uri="{FF2B5EF4-FFF2-40B4-BE49-F238E27FC236}">
                          <a16:creationId xmlns:a16="http://schemas.microsoft.com/office/drawing/2014/main" id="{9276DD34-F690-41B4-2648-AB4F5E959A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0" b="18920"/>
                    <a:stretch/>
                  </pic:blipFill>
                  <pic:spPr>
                    <a:xfrm>
                      <a:off x="0" y="0"/>
                      <a:ext cx="839470" cy="902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Abschwemmung Reduzieren</w:t>
      </w:r>
    </w:p>
    <w:p w14:paraId="20D59601" w14:textId="1EEB746F" w:rsidR="00597013" w:rsidRDefault="00597013" w:rsidP="00E12B27">
      <w:r>
        <w:t xml:space="preserve">Beim Einsatz von Pflanzenschutzmittel müssen Auflagen in Bezug auf Abschwemmung eingehalten werden. Diese ergeben sich aus den </w:t>
      </w:r>
      <w:r w:rsidR="00D523D2">
        <w:t xml:space="preserve">Vorgaben des ökologischen Leistungsnachweis </w:t>
      </w:r>
      <w:r>
        <w:t>und aus den</w:t>
      </w:r>
      <w:r w:rsidR="00D523D2">
        <w:t xml:space="preserve"> Auflagen der Zulassung des Pflanzenschutzmittels</w:t>
      </w:r>
      <w:r>
        <w:t xml:space="preserve">. Beides wird als Punktesystem dargestellt. </w:t>
      </w:r>
    </w:p>
    <w:p w14:paraId="5927017D" w14:textId="77777777" w:rsidR="00E12B27" w:rsidRDefault="00E12B27" w:rsidP="00597013">
      <w:pPr>
        <w:jc w:val="both"/>
      </w:pPr>
    </w:p>
    <w:p w14:paraId="64119CF8" w14:textId="1DE0DE67" w:rsidR="00D76BFC" w:rsidRDefault="00E12B27" w:rsidP="00E12B27">
      <w:pPr>
        <w:pStyle w:val="berschrift3"/>
        <w:numPr>
          <w:ilvl w:val="0"/>
          <w:numId w:val="0"/>
        </w:numPr>
        <w:ind w:left="851" w:hanging="851"/>
      </w:pPr>
      <w:r>
        <w:t>Wann müssen die Auflagen zur Abschwemmung eingehalten werden?</w:t>
      </w:r>
    </w:p>
    <w:tbl>
      <w:tblPr>
        <w:tblStyle w:val="INFORAMAgrau"/>
        <w:tblpPr w:leftFromText="141" w:rightFromText="141" w:vertAnchor="text" w:horzAnchor="page" w:tblpX="5600" w:tblpY="105"/>
        <w:tblW w:w="0" w:type="auto"/>
        <w:tblInd w:w="0" w:type="dxa"/>
        <w:tblLook w:val="04A0" w:firstRow="1" w:lastRow="0" w:firstColumn="1" w:lastColumn="0" w:noHBand="0" w:noVBand="1"/>
      </w:tblPr>
      <w:tblGrid>
        <w:gridCol w:w="2127"/>
        <w:gridCol w:w="3402"/>
      </w:tblGrid>
      <w:tr w:rsidR="00B868D3" w14:paraId="10AD5895" w14:textId="77777777" w:rsidTr="005E3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tcW w:w="2127" w:type="dxa"/>
            <w:shd w:val="clear" w:color="auto" w:fill="00B050"/>
          </w:tcPr>
          <w:p w14:paraId="1EDE9868" w14:textId="77777777" w:rsidR="00B868D3" w:rsidRPr="00B868D3" w:rsidRDefault="00B868D3" w:rsidP="005E3874">
            <w:pPr>
              <w:rPr>
                <w:rFonts w:ascii="Arial Narrow" w:hAnsi="Arial Narrow"/>
              </w:rPr>
            </w:pPr>
            <w:r w:rsidRPr="00B868D3">
              <w:rPr>
                <w:rFonts w:ascii="Arial Narrow" w:hAnsi="Arial Narrow"/>
              </w:rPr>
              <w:t>Räumliche Gegebenheit</w:t>
            </w:r>
          </w:p>
        </w:tc>
        <w:tc>
          <w:tcPr>
            <w:tcW w:w="3402" w:type="dxa"/>
            <w:shd w:val="clear" w:color="auto" w:fill="00B050"/>
          </w:tcPr>
          <w:p w14:paraId="5C8993D6" w14:textId="77777777" w:rsidR="00B868D3" w:rsidRPr="00B868D3" w:rsidRDefault="00B868D3" w:rsidP="005E3874">
            <w:pPr>
              <w:rPr>
                <w:rFonts w:ascii="Arial Narrow" w:hAnsi="Arial Narrow"/>
              </w:rPr>
            </w:pPr>
            <w:r w:rsidRPr="00B868D3">
              <w:rPr>
                <w:rFonts w:ascii="Arial Narrow" w:hAnsi="Arial Narrow"/>
              </w:rPr>
              <w:t xml:space="preserve">Punktzahl </w:t>
            </w:r>
          </w:p>
        </w:tc>
      </w:tr>
      <w:tr w:rsidR="00B868D3" w14:paraId="69AA6DFE" w14:textId="77777777" w:rsidTr="005E3874">
        <w:trPr>
          <w:trHeight w:val="213"/>
        </w:trPr>
        <w:tc>
          <w:tcPr>
            <w:tcW w:w="2127" w:type="dxa"/>
          </w:tcPr>
          <w:p w14:paraId="652C042C" w14:textId="581A6D9F" w:rsidR="00B868D3" w:rsidRPr="00B868D3" w:rsidRDefault="00516F6D" w:rsidP="005E3874">
            <w:pPr>
              <w:rPr>
                <w:rFonts w:ascii="Arial Narrow" w:hAnsi="Arial Narrow"/>
              </w:rPr>
            </w:pPr>
            <w:r>
              <w:rPr>
                <w:rFonts w:ascii="Courier New" w:hAnsi="Courier New" w:cs="Courier New"/>
              </w:rPr>
              <w:t xml:space="preserve">□ </w:t>
            </w:r>
            <w:r w:rsidR="00D523D2">
              <w:rPr>
                <w:rFonts w:ascii="Arial Narrow" w:hAnsi="Arial Narrow"/>
              </w:rPr>
              <w:t>Fliessrichtung zu a</w:t>
            </w:r>
            <w:r w:rsidR="00B868D3" w:rsidRPr="00B868D3">
              <w:rPr>
                <w:rFonts w:ascii="Arial Narrow" w:hAnsi="Arial Narrow"/>
              </w:rPr>
              <w:t>ngrenzend</w:t>
            </w:r>
            <w:r w:rsidR="00D523D2">
              <w:rPr>
                <w:rFonts w:ascii="Arial Narrow" w:hAnsi="Arial Narrow"/>
              </w:rPr>
              <w:t>e</w:t>
            </w:r>
            <w:r w:rsidR="001B6980">
              <w:rPr>
                <w:rFonts w:ascii="Arial Narrow" w:hAnsi="Arial Narrow"/>
              </w:rPr>
              <w:t>,</w:t>
            </w:r>
            <w:r w:rsidR="00B868D3" w:rsidRPr="00B868D3">
              <w:rPr>
                <w:rFonts w:ascii="Arial Narrow" w:hAnsi="Arial Narrow"/>
              </w:rPr>
              <w:t xml:space="preserve"> </w:t>
            </w:r>
            <w:r w:rsidR="004A7D9D">
              <w:rPr>
                <w:rFonts w:ascii="Arial Narrow" w:hAnsi="Arial Narrow"/>
              </w:rPr>
              <w:t xml:space="preserve">entwässernde </w:t>
            </w:r>
            <w:r w:rsidR="00B868D3" w:rsidRPr="00B868D3">
              <w:rPr>
                <w:rFonts w:ascii="Arial Narrow" w:hAnsi="Arial Narrow"/>
              </w:rPr>
              <w:t>Strasse</w:t>
            </w:r>
          </w:p>
        </w:tc>
        <w:tc>
          <w:tcPr>
            <w:tcW w:w="3402" w:type="dxa"/>
          </w:tcPr>
          <w:p w14:paraId="64A90717" w14:textId="314D61A2" w:rsidR="00B868D3" w:rsidRPr="00B868D3" w:rsidRDefault="00516F6D" w:rsidP="005E38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= </w:t>
            </w:r>
            <w:r w:rsidR="00B868D3" w:rsidRPr="00B868D3">
              <w:rPr>
                <w:rFonts w:ascii="Arial Narrow" w:hAnsi="Arial Narrow"/>
              </w:rPr>
              <w:t>1 Punkt</w:t>
            </w:r>
            <w:r w:rsidR="006B43EC">
              <w:rPr>
                <w:rFonts w:ascii="Arial Narrow" w:hAnsi="Arial Narrow"/>
              </w:rPr>
              <w:t xml:space="preserve"> (ÖLN)</w:t>
            </w:r>
          </w:p>
        </w:tc>
      </w:tr>
      <w:tr w:rsidR="00B868D3" w14:paraId="72A9C43A" w14:textId="77777777" w:rsidTr="005E3874">
        <w:trPr>
          <w:trHeight w:val="1094"/>
        </w:trPr>
        <w:tc>
          <w:tcPr>
            <w:tcW w:w="2127" w:type="dxa"/>
          </w:tcPr>
          <w:p w14:paraId="4A4AAAC0" w14:textId="15DB7F43" w:rsidR="00B868D3" w:rsidRPr="00B868D3" w:rsidRDefault="00516F6D" w:rsidP="005E3874">
            <w:pPr>
              <w:rPr>
                <w:rFonts w:ascii="Arial Narrow" w:hAnsi="Arial Narrow"/>
              </w:rPr>
            </w:pPr>
            <w:r>
              <w:rPr>
                <w:rFonts w:ascii="Courier New" w:hAnsi="Courier New" w:cs="Courier New"/>
              </w:rPr>
              <w:t xml:space="preserve">□ </w:t>
            </w:r>
            <w:r w:rsidR="00B868D3" w:rsidRPr="00B868D3">
              <w:rPr>
                <w:rFonts w:ascii="Arial Narrow" w:hAnsi="Arial Narrow"/>
              </w:rPr>
              <w:t>100m Abstand zu Gewässern</w:t>
            </w:r>
          </w:p>
        </w:tc>
        <w:tc>
          <w:tcPr>
            <w:tcW w:w="3402" w:type="dxa"/>
          </w:tcPr>
          <w:p w14:paraId="2D855CCC" w14:textId="34B0D8A5" w:rsidR="00B868D3" w:rsidRPr="00B868D3" w:rsidRDefault="00516F6D" w:rsidP="005E387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= </w:t>
            </w:r>
            <w:r w:rsidR="00B868D3" w:rsidRPr="00B868D3">
              <w:rPr>
                <w:rFonts w:ascii="Arial Narrow" w:hAnsi="Arial Narrow"/>
              </w:rPr>
              <w:t>Mind. 1 Punkt</w:t>
            </w:r>
            <w:r w:rsidR="00B868D3">
              <w:rPr>
                <w:rStyle w:val="Funotenzeichen"/>
                <w:rFonts w:ascii="Arial Narrow" w:hAnsi="Arial Narrow"/>
              </w:rPr>
              <w:footnoteReference w:id="1"/>
            </w:r>
            <w:r w:rsidR="006B43EC">
              <w:rPr>
                <w:rFonts w:ascii="Arial Narrow" w:hAnsi="Arial Narrow"/>
              </w:rPr>
              <w:t xml:space="preserve"> (Zulassung PSM)</w:t>
            </w:r>
          </w:p>
          <w:p w14:paraId="7045B7CD" w14:textId="77777777" w:rsidR="00B868D3" w:rsidRPr="00B868D3" w:rsidRDefault="00B868D3" w:rsidP="005E3874">
            <w:pPr>
              <w:rPr>
                <w:rFonts w:ascii="Arial Narrow" w:hAnsi="Arial Narrow"/>
              </w:rPr>
            </w:pPr>
          </w:p>
          <w:p w14:paraId="3DA92E6E" w14:textId="05C20C99" w:rsidR="00B868D3" w:rsidRPr="00B868D3" w:rsidRDefault="00B868D3" w:rsidP="005E3874">
            <w:pPr>
              <w:rPr>
                <w:rFonts w:ascii="Arial Narrow" w:hAnsi="Arial Narrow"/>
              </w:rPr>
            </w:pPr>
            <w:r w:rsidRPr="00B868D3">
              <w:rPr>
                <w:rFonts w:ascii="Arial Narrow" w:hAnsi="Arial Narrow"/>
              </w:rPr>
              <w:t>Respektive Punktzahl gemäss mittelspezifischen Auflagen Spe3 (1-4 Punkte)</w:t>
            </w:r>
            <w:r>
              <w:rPr>
                <w:rFonts w:ascii="Arial Narrow" w:hAnsi="Arial Narrow"/>
              </w:rPr>
              <w:t>.</w:t>
            </w:r>
          </w:p>
        </w:tc>
      </w:tr>
    </w:tbl>
    <w:p w14:paraId="07273972" w14:textId="064938FB" w:rsidR="00597013" w:rsidRDefault="00597013" w:rsidP="00597013"/>
    <w:p w14:paraId="3D1BC4FC" w14:textId="38B349B0" w:rsidR="00597013" w:rsidRDefault="00597013" w:rsidP="00597013">
      <w:r>
        <w:t>Abschwemmung einhalten</w:t>
      </w:r>
      <w:r w:rsidR="00516F6D">
        <w:t>,</w:t>
      </w:r>
      <w:r>
        <w:t xml:space="preserve"> wenn: </w:t>
      </w:r>
    </w:p>
    <w:p w14:paraId="3E3AFB9A" w14:textId="1E7E700E" w:rsidR="00E12B27" w:rsidRDefault="00E12B27" w:rsidP="00597013"/>
    <w:p w14:paraId="7CA52D92" w14:textId="739D9536" w:rsidR="00597013" w:rsidRDefault="00224746" w:rsidP="00597013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0739F0" wp14:editId="47266D14">
                <wp:simplePos x="0" y="0"/>
                <wp:positionH relativeFrom="column">
                  <wp:posOffset>2621915</wp:posOffset>
                </wp:positionH>
                <wp:positionV relativeFrom="paragraph">
                  <wp:posOffset>211455</wp:posOffset>
                </wp:positionV>
                <wp:extent cx="361950" cy="704850"/>
                <wp:effectExtent l="0" t="38100" r="76200" b="57150"/>
                <wp:wrapNone/>
                <wp:docPr id="1158920750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" cy="704850"/>
                          <a:chOff x="-47625" y="0"/>
                          <a:chExt cx="270510" cy="482600"/>
                        </a:xfrm>
                      </wpg:grpSpPr>
                      <wps:wsp>
                        <wps:cNvPr id="1702847960" name="Gerade Verbindung mit Pfeil 2"/>
                        <wps:cNvCnPr/>
                        <wps:spPr>
                          <a:xfrm flipV="1">
                            <a:off x="-47625" y="0"/>
                            <a:ext cx="270510" cy="1524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115215" name="Gerade Verbindung mit Pfeil 2"/>
                        <wps:cNvCnPr/>
                        <wps:spPr>
                          <a:xfrm>
                            <a:off x="-47625" y="152400"/>
                            <a:ext cx="270112" cy="330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43DEF" id="Gruppieren 1" o:spid="_x0000_s1026" style="position:absolute;margin-left:206.45pt;margin-top:16.65pt;width:28.5pt;height:55.5pt;z-index:251661312;mso-width-relative:margin;mso-height-relative:margin" coordorigin="-47625" coordsize="270510,48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" o:spid="_x0000_s1027" type="#_x0000_t32" style="position:absolute;left:-47625;width:270510;height:1524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" strokecolor="#319644 [3044]">
                  <v:stroke endarrow="block"/>
                </v:shape>
                <v:shape id="Gerade Verbindung mit Pfeil 2" o:spid="_x0000_s1028" type="#_x0000_t32" style="position:absolute;left:-47625;top:152400;width:270112;height:330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" strokecolor="#319644 [3044]">
                  <v:stroke endarrow="block"/>
                </v:shape>
              </v:group>
            </w:pict>
          </mc:Fallback>
        </mc:AlternateContent>
      </w:r>
      <w:r w:rsidR="00597013">
        <w:rPr>
          <w:rFonts w:ascii="Courier New" w:hAnsi="Courier New" w:cs="Courier New"/>
        </w:rPr>
        <w:t>□</w:t>
      </w:r>
      <w:r w:rsidR="00597013">
        <w:t xml:space="preserve"> </w:t>
      </w:r>
      <w:r w:rsidR="005E3874">
        <w:t>über</w:t>
      </w:r>
      <w:r w:rsidR="00597013">
        <w:t xml:space="preserve"> 2% Neigung auf der Parzelle</w:t>
      </w:r>
      <w:r w:rsidR="00B95C4C">
        <w:t xml:space="preserve"> </w:t>
      </w:r>
      <w:r w:rsidR="00B868D3">
        <w:t xml:space="preserve"> </w:t>
      </w:r>
      <w:r w:rsidR="005E3874">
        <w:t xml:space="preserve"> </w:t>
      </w:r>
      <w:r>
        <w:t xml:space="preserve"> </w:t>
      </w:r>
      <w:r w:rsidRPr="00B868D3">
        <w:rPr>
          <w:sz w:val="44"/>
          <w:szCs w:val="44"/>
        </w:rPr>
        <w:t>+</w:t>
      </w:r>
      <w:r w:rsidR="005E3874">
        <w:t xml:space="preserve">     </w:t>
      </w:r>
      <w:r w:rsidR="00B868D3">
        <w:t xml:space="preserve"> </w:t>
      </w:r>
    </w:p>
    <w:p w14:paraId="3EF0C083" w14:textId="12DCF8A2" w:rsidR="00224746" w:rsidRDefault="00224746" w:rsidP="00597013">
      <w:pPr>
        <w:rPr>
          <w:sz w:val="16"/>
          <w:szCs w:val="16"/>
        </w:rPr>
      </w:pPr>
      <w:r w:rsidRPr="00224746">
        <w:rPr>
          <w:sz w:val="16"/>
          <w:szCs w:val="16"/>
        </w:rPr>
        <w:drawing>
          <wp:inline distT="0" distB="0" distL="0" distR="0" wp14:anchorId="16E7C5F6" wp14:editId="5F0EE036">
            <wp:extent cx="1571625" cy="1571625"/>
            <wp:effectExtent l="0" t="0" r="9525" b="9525"/>
            <wp:docPr id="15693130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1302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4746">
        <w:rPr>
          <w:sz w:val="16"/>
          <w:szCs w:val="16"/>
        </w:rPr>
        <w:t xml:space="preserve"> </w:t>
      </w:r>
    </w:p>
    <w:p w14:paraId="21DAD9E2" w14:textId="76A4A7DA" w:rsidR="00597013" w:rsidRPr="00E12B27" w:rsidRDefault="00224746" w:rsidP="00597013">
      <w:pPr>
        <w:rPr>
          <w:sz w:val="16"/>
          <w:szCs w:val="16"/>
        </w:rPr>
      </w:pPr>
      <w:hyperlink r:id="rId10" w:anchor="/map?lang=de&amp;center=2593508.94,1201439.28&amp;z=7.501&amp;topic=blw&amp;layers=WMS%7Chttps://wfs.geodienste.ch/lwb_nutzungsflaechen/deu?%7Cnutzungsflaechen_hauptkategorien,f;WMS%7Chttps://wfs.geodienste.ch/lwb_perimeter_ln_sf/deu?%7Cperimeter_ln_sf,f,0.5;WMS%7Chttps://wfs.geodienste.ch/lwb_nutzungsflaechen/deu?%7Cnutzungsflaechen,f;WMS%7Chttps://wfs.geodienste.ch/lwb_nutzungsflaechen/deu?%7Cnutzungsflaechen_bff_q1,f;WMS%7Chttps://wfs.geodienste.ch/lwb_bewirtschaftungseinheit/deu?%7Cbetrieb,f;WMS%7Chttps://wfs.geodienste.ch/lwb_bewirtschaftungseinheit/deu?%7Cbewirtschaftungseinheit,f;ch.kantone.cadastralwebmap-farbe,f;KML%7Chttps://public.geo.admin.ch/TIVPDelhSsuOFjxZhjtVDA,f;ch.blw.hanglagen-abschwemmung;ch.blw.bodeneignung-wasserdurchlaessigkeit,f;ch.blw.hang_steillagen,f&amp;bgLayer=ch.swisstopo.swissimage&amp;catalogNodes=blw" w:history="1">
        <w:r w:rsidR="00E12B27" w:rsidRPr="00224746">
          <w:rPr>
            <w:rStyle w:val="Hyperlink"/>
            <w:sz w:val="16"/>
            <w:szCs w:val="16"/>
          </w:rPr>
          <w:t>(Hangneigung, Swisstopo</w:t>
        </w:r>
      </w:hyperlink>
      <w:r w:rsidR="00E12B27" w:rsidRPr="00E12B27">
        <w:rPr>
          <w:sz w:val="16"/>
          <w:szCs w:val="16"/>
        </w:rPr>
        <w:t>)</w:t>
      </w:r>
    </w:p>
    <w:p w14:paraId="3354B70E" w14:textId="77777777" w:rsidR="00ED54ED" w:rsidRPr="00597013" w:rsidRDefault="00ED54ED" w:rsidP="00597013"/>
    <w:p w14:paraId="340C3DE9" w14:textId="55EBEFCA" w:rsidR="00E12B27" w:rsidRDefault="00E12B27" w:rsidP="00E12B27">
      <w:pPr>
        <w:pStyle w:val="berschrift3"/>
        <w:numPr>
          <w:ilvl w:val="0"/>
          <w:numId w:val="0"/>
        </w:numPr>
        <w:ind w:left="851" w:hanging="851"/>
      </w:pPr>
      <w:r>
        <w:t>Wie könne</w:t>
      </w:r>
      <w:r w:rsidR="00D523D2">
        <w:t>n</w:t>
      </w:r>
      <w:r>
        <w:t xml:space="preserve"> die Punkte zur Reduktion der Abschwemmung erreicht werden?</w:t>
      </w:r>
    </w:p>
    <w:p w14:paraId="56795865" w14:textId="77777777" w:rsidR="00E12B27" w:rsidRDefault="00E12B27" w:rsidP="00E12B27">
      <w:r>
        <w:t>Die Massnahmen sind umzusetzen:</w:t>
      </w:r>
    </w:p>
    <w:p w14:paraId="08411162" w14:textId="77777777" w:rsidR="00E12B27" w:rsidRDefault="00E12B27" w:rsidP="00E12B27">
      <w:pPr>
        <w:pStyle w:val="StandardAufzhlung"/>
      </w:pPr>
      <w:r w:rsidRPr="004A7D9D">
        <w:rPr>
          <w:b/>
          <w:bCs/>
        </w:rPr>
        <w:t>pro</w:t>
      </w:r>
      <w:r>
        <w:t xml:space="preserve"> Parzelle     </w:t>
      </w:r>
    </w:p>
    <w:p w14:paraId="4344854A" w14:textId="77777777" w:rsidR="00E12B27" w:rsidRDefault="00E12B27" w:rsidP="00E12B27">
      <w:pPr>
        <w:pStyle w:val="StandardAufzhlung"/>
      </w:pPr>
      <w:r w:rsidRPr="004A7D9D">
        <w:rPr>
          <w:b/>
          <w:bCs/>
        </w:rPr>
        <w:t>vor</w:t>
      </w:r>
      <w:r>
        <w:t xml:space="preserve"> Pflanzenschutzmittelbehandlung     </w:t>
      </w:r>
    </w:p>
    <w:p w14:paraId="736011E3" w14:textId="446946C0" w:rsidR="004A7D9D" w:rsidRDefault="004A7D9D" w:rsidP="00597013"/>
    <w:p w14:paraId="41B97C4C" w14:textId="77777777" w:rsidR="00E12B27" w:rsidRDefault="004A7D9D" w:rsidP="00E12B27">
      <w:pPr>
        <w:keepNext/>
      </w:pPr>
      <w:r>
        <w:rPr>
          <w:noProof/>
        </w:rPr>
        <w:drawing>
          <wp:inline distT="0" distB="0" distL="0" distR="0" wp14:anchorId="3C855714" wp14:editId="7613D98B">
            <wp:extent cx="6479540" cy="2219960"/>
            <wp:effectExtent l="0" t="0" r="0" b="8890"/>
            <wp:docPr id="10685797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7973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13936" cy="223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00FF8" w14:textId="7AB2C986" w:rsidR="004A7D9D" w:rsidRDefault="00E12B27" w:rsidP="00E12B27">
      <w:pPr>
        <w:pStyle w:val="Beschriftung"/>
        <w:rPr>
          <w:sz w:val="12"/>
          <w:szCs w:val="12"/>
        </w:rPr>
      </w:pPr>
      <w:r w:rsidRPr="00E12B27">
        <w:rPr>
          <w:sz w:val="12"/>
          <w:szCs w:val="12"/>
        </w:rPr>
        <w:t xml:space="preserve">Abbildung </w:t>
      </w:r>
      <w:r w:rsidRPr="00E12B27">
        <w:rPr>
          <w:sz w:val="12"/>
          <w:szCs w:val="12"/>
        </w:rPr>
        <w:fldChar w:fldCharType="begin"/>
      </w:r>
      <w:r w:rsidRPr="00E12B27">
        <w:rPr>
          <w:sz w:val="12"/>
          <w:szCs w:val="12"/>
        </w:rPr>
        <w:instrText xml:space="preserve"> SEQ Abbildung \* ARABIC </w:instrText>
      </w:r>
      <w:r w:rsidRPr="00E12B27">
        <w:rPr>
          <w:sz w:val="12"/>
          <w:szCs w:val="12"/>
        </w:rPr>
        <w:fldChar w:fldCharType="separate"/>
      </w:r>
      <w:r w:rsidRPr="00E12B27">
        <w:rPr>
          <w:noProof/>
          <w:sz w:val="12"/>
          <w:szCs w:val="12"/>
        </w:rPr>
        <w:t>1</w:t>
      </w:r>
      <w:r w:rsidRPr="00E12B27">
        <w:rPr>
          <w:sz w:val="12"/>
          <w:szCs w:val="12"/>
        </w:rPr>
        <w:fldChar w:fldCharType="end"/>
      </w:r>
      <w:r w:rsidRPr="00E12B27">
        <w:rPr>
          <w:sz w:val="12"/>
          <w:szCs w:val="12"/>
        </w:rPr>
        <w:t xml:space="preserve">: Massnahmen und Punktanzahl pro Massnahme zur Reduktion des Abschwemmungsrisikos im Feldbau (Quelle: </w:t>
      </w:r>
      <w:proofErr w:type="spellStart"/>
      <w:r w:rsidRPr="00E12B27">
        <w:rPr>
          <w:sz w:val="12"/>
          <w:szCs w:val="12"/>
        </w:rPr>
        <w:t>Agridea</w:t>
      </w:r>
      <w:proofErr w:type="spellEnd"/>
      <w:r w:rsidRPr="00E12B27">
        <w:rPr>
          <w:sz w:val="12"/>
          <w:szCs w:val="12"/>
        </w:rPr>
        <w:t>).</w:t>
      </w:r>
    </w:p>
    <w:p w14:paraId="5AE0AE22" w14:textId="77777777" w:rsidR="00224746" w:rsidRDefault="00224746">
      <w:pPr>
        <w:spacing w:after="200" w:line="276" w:lineRule="auto"/>
        <w:rPr>
          <w:b/>
          <w:bCs/>
        </w:rPr>
      </w:pPr>
    </w:p>
    <w:p w14:paraId="47007F88" w14:textId="283380CB" w:rsidR="00271EA4" w:rsidRDefault="002A01A9">
      <w:pPr>
        <w:spacing w:after="200" w:line="276" w:lineRule="auto"/>
        <w:rPr>
          <w:rFonts w:asciiTheme="majorHAnsi" w:eastAsiaTheme="majorEastAsia" w:hAnsiTheme="majorHAnsi" w:cstheme="majorBidi"/>
          <w:b/>
          <w:bCs/>
          <w:caps/>
          <w:color w:val="349F48"/>
          <w:spacing w:val="2"/>
        </w:rPr>
      </w:pPr>
      <w:r w:rsidRPr="002A01A9">
        <w:rPr>
          <w:b/>
          <w:bCs/>
        </w:rPr>
        <w:t>Hinweis:</w:t>
      </w:r>
      <w:r>
        <w:t xml:space="preserve"> </w:t>
      </w:r>
      <w:r w:rsidR="009E212B">
        <w:t xml:space="preserve">Die Abbildung des Risikopotentials Abschwemmung in der GELAN-Anwendung ist in Arbeit. </w:t>
      </w:r>
      <w:r w:rsidR="00271EA4">
        <w:br w:type="page"/>
      </w:r>
    </w:p>
    <w:tbl>
      <w:tblPr>
        <w:tblStyle w:val="INFORAMAgrn"/>
        <w:tblW w:w="10206" w:type="dxa"/>
        <w:tblInd w:w="0" w:type="dxa"/>
        <w:tblLook w:val="04A0" w:firstRow="1" w:lastRow="0" w:firstColumn="1" w:lastColumn="0" w:noHBand="0" w:noVBand="1"/>
      </w:tblPr>
      <w:tblGrid>
        <w:gridCol w:w="6804"/>
        <w:gridCol w:w="1701"/>
        <w:gridCol w:w="1701"/>
      </w:tblGrid>
      <w:tr w:rsidR="00597013" w14:paraId="40CAACEA" w14:textId="08C6F099" w:rsidTr="00516F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804" w:type="dxa"/>
          </w:tcPr>
          <w:p w14:paraId="58BCE6E5" w14:textId="77777777" w:rsidR="00E12B27" w:rsidRDefault="00E12B27" w:rsidP="00E12B27">
            <w:pPr>
              <w:rPr>
                <w:b w:val="0"/>
              </w:rPr>
            </w:pPr>
            <w:r>
              <w:lastRenderedPageBreak/>
              <w:t xml:space="preserve">Merkblätter Abschwemmung (mit Spezialfällen): </w:t>
            </w:r>
          </w:p>
          <w:p w14:paraId="576B0C7B" w14:textId="37553DB8" w:rsidR="00D76BFC" w:rsidRPr="00597013" w:rsidRDefault="00E12B27" w:rsidP="00E12B27">
            <w:pPr>
              <w:rPr>
                <w:b w:val="0"/>
              </w:rPr>
            </w:pPr>
            <w:proofErr w:type="spellStart"/>
            <w:r w:rsidRPr="00D73EA0">
              <w:rPr>
                <w:b w:val="0"/>
                <w:bCs/>
              </w:rPr>
              <w:t>Agridea</w:t>
            </w:r>
            <w:proofErr w:type="spellEnd"/>
            <w:r w:rsidRPr="00597013">
              <w:rPr>
                <w:b w:val="0"/>
              </w:rPr>
              <w:t xml:space="preserve"> </w:t>
            </w:r>
          </w:p>
        </w:tc>
        <w:tc>
          <w:tcPr>
            <w:tcW w:w="1701" w:type="dxa"/>
          </w:tcPr>
          <w:p w14:paraId="0F0894AD" w14:textId="06AABA4D" w:rsidR="00597013" w:rsidRDefault="00597013" w:rsidP="00597013">
            <w:pPr>
              <w:rPr>
                <w:b w:val="0"/>
              </w:rPr>
            </w:pPr>
            <w:r>
              <w:rPr>
                <w:b w:val="0"/>
              </w:rPr>
              <w:t xml:space="preserve">Feldbau: </w:t>
            </w:r>
          </w:p>
          <w:p w14:paraId="54D1F441" w14:textId="6140DB83" w:rsidR="00597013" w:rsidRDefault="00597013" w:rsidP="00597013">
            <w:r w:rsidRPr="00597013">
              <w:rPr>
                <w:noProof/>
              </w:rPr>
              <w:drawing>
                <wp:inline distT="0" distB="0" distL="0" distR="0" wp14:anchorId="103213E0" wp14:editId="3BB178DB">
                  <wp:extent cx="808074" cy="808074"/>
                  <wp:effectExtent l="0" t="0" r="0" b="0"/>
                  <wp:docPr id="6020279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02798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61" cy="812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42775F2A" w14:textId="77777777" w:rsidR="00597013" w:rsidRPr="00597013" w:rsidRDefault="00597013" w:rsidP="00597013">
            <w:pPr>
              <w:rPr>
                <w:b w:val="0"/>
                <w:bCs/>
              </w:rPr>
            </w:pPr>
            <w:r w:rsidRPr="00597013">
              <w:rPr>
                <w:b w:val="0"/>
                <w:bCs/>
              </w:rPr>
              <w:t xml:space="preserve">Raumkulturen: </w:t>
            </w:r>
          </w:p>
          <w:p w14:paraId="5308E49D" w14:textId="2A4DB1CA" w:rsidR="00597013" w:rsidRDefault="00597013" w:rsidP="00597013">
            <w:r w:rsidRPr="00597013">
              <w:rPr>
                <w:noProof/>
              </w:rPr>
              <w:drawing>
                <wp:inline distT="0" distB="0" distL="0" distR="0" wp14:anchorId="01AA5CB7" wp14:editId="159D5816">
                  <wp:extent cx="807720" cy="807720"/>
                  <wp:effectExtent l="0" t="0" r="0" b="0"/>
                  <wp:docPr id="17683309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33091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322" cy="81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06693B" w14:textId="77777777" w:rsidR="00C11FC3" w:rsidRDefault="00C11FC3" w:rsidP="00C11FC3">
      <w:pPr>
        <w:pStyle w:val="berschrift3"/>
        <w:numPr>
          <w:ilvl w:val="0"/>
          <w:numId w:val="0"/>
        </w:numPr>
        <w:ind w:left="851" w:hanging="851"/>
      </w:pPr>
      <w:r>
        <w:t xml:space="preserve">Notizbereich: 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C11FC3" w14:paraId="0473B67C" w14:textId="77777777" w:rsidTr="000B1F64">
        <w:tc>
          <w:tcPr>
            <w:tcW w:w="10204" w:type="dxa"/>
          </w:tcPr>
          <w:p w14:paraId="50FFC5A3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12639E8B" wp14:editId="12C5F2FF">
                  <wp:extent cx="499730" cy="499730"/>
                  <wp:effectExtent l="0" t="0" r="0" b="0"/>
                  <wp:docPr id="1524099474" name="Grafik 1" descr="Post-it-Notiz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099474" name="Grafik 1524099474" descr="Post-it-Notizen mit einfarbiger Füllun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86" cy="51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DE9CF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6B0FA41B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52178E07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6CB083DF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4AC00057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42D9ED09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3D674D88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3F163D63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533DD6C8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06658C01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00B8B193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4880F226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15D679EB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600FF0B4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5E921C67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265894A7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2F4BA076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0357A7E3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54D05AD9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583A1730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47987CE8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3FFC9C69" w14:textId="77777777" w:rsidR="00C11FC3" w:rsidRDefault="00C11FC3" w:rsidP="000B1F64">
            <w:pPr>
              <w:rPr>
                <w:rFonts w:ascii="Arial" w:hAnsi="Arial"/>
                <w:b/>
                <w:color w:val="FFFFFF" w:themeColor="background1"/>
              </w:rPr>
            </w:pPr>
          </w:p>
          <w:p w14:paraId="4B047119" w14:textId="77777777" w:rsidR="00C11FC3" w:rsidRDefault="00C11FC3" w:rsidP="000B1F64"/>
        </w:tc>
      </w:tr>
    </w:tbl>
    <w:p w14:paraId="1CF5A2D1" w14:textId="77777777" w:rsidR="00C11FC3" w:rsidRDefault="00C11FC3" w:rsidP="00C11FC3"/>
    <w:p w14:paraId="1673DE6E" w14:textId="3269D2FF" w:rsidR="00C11FC3" w:rsidRPr="00361560" w:rsidRDefault="00C11FC3" w:rsidP="00C11FC3">
      <w:pPr>
        <w:rPr>
          <w:rFonts w:asciiTheme="majorHAnsi" w:eastAsiaTheme="majorEastAsia" w:hAnsiTheme="majorHAnsi" w:cstheme="majorBidi"/>
          <w:b/>
          <w:bCs/>
          <w:caps/>
          <w:color w:val="349F48"/>
          <w:spacing w:val="2"/>
        </w:rPr>
      </w:pPr>
      <w:r w:rsidRPr="00361560">
        <w:rPr>
          <w:rFonts w:asciiTheme="majorHAnsi" w:eastAsiaTheme="majorEastAsia" w:hAnsiTheme="majorHAnsi" w:cstheme="majorBidi"/>
          <w:b/>
          <w:bCs/>
          <w:caps/>
          <w:color w:val="349F48"/>
          <w:spacing w:val="2"/>
        </w:rPr>
        <w:t xml:space="preserve">KONTAKT BERATUNG:  </w:t>
      </w:r>
    </w:p>
    <w:p w14:paraId="7628E5C5" w14:textId="77777777" w:rsidR="00C11FC3" w:rsidRDefault="00C11FC3" w:rsidP="00C11FC3">
      <w:r>
        <w:t xml:space="preserve">Die INFORAMA Beratung unterstützt Sie bei der Einschätzung von Parzellen und der Umsetzung möglicher Massnahmen auf den Flächen:  </w:t>
      </w:r>
    </w:p>
    <w:p w14:paraId="1A039F2B" w14:textId="77777777" w:rsidR="00C11FC3" w:rsidRDefault="00C11FC3" w:rsidP="00C11FC3"/>
    <w:tbl>
      <w:tblPr>
        <w:tblStyle w:val="INFORAMAgrau"/>
        <w:tblW w:w="0" w:type="auto"/>
        <w:tblInd w:w="0" w:type="dxa"/>
        <w:tblLook w:val="04A0" w:firstRow="1" w:lastRow="0" w:firstColumn="1" w:lastColumn="0" w:noHBand="0" w:noVBand="1"/>
      </w:tblPr>
      <w:tblGrid>
        <w:gridCol w:w="5157"/>
        <w:gridCol w:w="4908"/>
      </w:tblGrid>
      <w:tr w:rsidR="00C11FC3" w14:paraId="2A6FBBB4" w14:textId="77777777" w:rsidTr="000B1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57" w:type="dxa"/>
          </w:tcPr>
          <w:p w14:paraId="17FDFDFB" w14:textId="77777777" w:rsidR="00C11FC3" w:rsidRPr="00361560" w:rsidRDefault="00C11FC3" w:rsidP="000B1F64">
            <w:r w:rsidRPr="00361560">
              <w:t xml:space="preserve">Aeschbacher Martina  </w:t>
            </w:r>
          </w:p>
          <w:p w14:paraId="060532FF" w14:textId="77777777" w:rsidR="00C11FC3" w:rsidRPr="00361560" w:rsidRDefault="00C11FC3" w:rsidP="000B1F64">
            <w:pPr>
              <w:rPr>
                <w:b w:val="0"/>
                <w:bCs/>
              </w:rPr>
            </w:pPr>
            <w:r w:rsidRPr="00361560">
              <w:rPr>
                <w:b w:val="0"/>
                <w:bCs/>
              </w:rPr>
              <w:t xml:space="preserve">031 636 12 09 </w:t>
            </w:r>
          </w:p>
          <w:p w14:paraId="10820594" w14:textId="77777777" w:rsidR="00C11FC3" w:rsidRPr="00361560" w:rsidRDefault="00C11FC3" w:rsidP="000B1F64">
            <w:pPr>
              <w:rPr>
                <w:b w:val="0"/>
                <w:bCs/>
              </w:rPr>
            </w:pPr>
            <w:r w:rsidRPr="00361560">
              <w:rPr>
                <w:b w:val="0"/>
                <w:bCs/>
              </w:rPr>
              <w:t xml:space="preserve">martina.aeschbacher@be.ch </w:t>
            </w:r>
          </w:p>
          <w:p w14:paraId="671CC74B" w14:textId="77777777" w:rsidR="00C11FC3" w:rsidRPr="00361560" w:rsidRDefault="00C11FC3" w:rsidP="000B1F64">
            <w:pPr>
              <w:rPr>
                <w:b w:val="0"/>
                <w:bCs/>
              </w:rPr>
            </w:pPr>
            <w:r w:rsidRPr="00361560">
              <w:rPr>
                <w:b w:val="0"/>
                <w:bCs/>
              </w:rPr>
              <w:t>Fachbereich Feldbau</w:t>
            </w:r>
          </w:p>
          <w:p w14:paraId="561681DB" w14:textId="77777777" w:rsidR="00C11FC3" w:rsidRPr="00361560" w:rsidRDefault="00C11FC3" w:rsidP="000B1F64">
            <w:pPr>
              <w:rPr>
                <w:b w:val="0"/>
                <w:bCs/>
              </w:rPr>
            </w:pPr>
          </w:p>
        </w:tc>
        <w:tc>
          <w:tcPr>
            <w:tcW w:w="4908" w:type="dxa"/>
          </w:tcPr>
          <w:p w14:paraId="388080D5" w14:textId="77777777" w:rsidR="00C11FC3" w:rsidRPr="00361560" w:rsidRDefault="00C11FC3" w:rsidP="000B1F64">
            <w:r>
              <w:t>Müller Lukas</w:t>
            </w:r>
          </w:p>
          <w:p w14:paraId="34DB2FCA" w14:textId="77777777" w:rsidR="00C11FC3" w:rsidRPr="00361560" w:rsidRDefault="00C11FC3" w:rsidP="000B1F64">
            <w:pPr>
              <w:rPr>
                <w:b w:val="0"/>
                <w:bCs/>
              </w:rPr>
            </w:pPr>
            <w:r w:rsidRPr="00361560">
              <w:rPr>
                <w:b w:val="0"/>
                <w:bCs/>
              </w:rPr>
              <w:t xml:space="preserve">031 636 80 73 </w:t>
            </w:r>
          </w:p>
          <w:p w14:paraId="57C52C00" w14:textId="77777777" w:rsidR="00C11FC3" w:rsidRPr="00361560" w:rsidRDefault="00C11FC3" w:rsidP="000B1F64">
            <w:pPr>
              <w:rPr>
                <w:b w:val="0"/>
                <w:bCs/>
              </w:rPr>
            </w:pPr>
            <w:r w:rsidRPr="00361560">
              <w:rPr>
                <w:b w:val="0"/>
                <w:bCs/>
              </w:rPr>
              <w:t xml:space="preserve">lukas.mueller@be.ch </w:t>
            </w:r>
          </w:p>
          <w:p w14:paraId="4235F11D" w14:textId="77777777" w:rsidR="00C11FC3" w:rsidRPr="00361560" w:rsidRDefault="00C11FC3" w:rsidP="000B1F64">
            <w:pPr>
              <w:rPr>
                <w:b w:val="0"/>
                <w:bCs/>
              </w:rPr>
            </w:pPr>
            <w:r w:rsidRPr="00361560">
              <w:rPr>
                <w:b w:val="0"/>
                <w:bCs/>
              </w:rPr>
              <w:t>Fachbereich Feldbau und Raumkulturen</w:t>
            </w:r>
          </w:p>
        </w:tc>
      </w:tr>
    </w:tbl>
    <w:p w14:paraId="1B80BDE3" w14:textId="77777777" w:rsidR="00C11FC3" w:rsidRDefault="00C11FC3" w:rsidP="00C11FC3"/>
    <w:p w14:paraId="7F08418B" w14:textId="5536CD2B" w:rsidR="00B868D3" w:rsidRPr="00597013" w:rsidRDefault="00C11FC3" w:rsidP="00597013">
      <w:r>
        <w:t xml:space="preserve">Auskünfte zu Abdrift und Abschwemmung erteilt auch die </w:t>
      </w:r>
      <w:r w:rsidRPr="00361560">
        <w:t xml:space="preserve">Fachstelle Pflanzenschutz des Kantons Bern (Tel. +41 31 636 49 10; pflanzenschutz@be.ch). </w:t>
      </w:r>
    </w:p>
    <w:sectPr w:rsidR="00B868D3" w:rsidRPr="00597013" w:rsidSect="00597013">
      <w:footerReference w:type="default" r:id="rId16"/>
      <w:headerReference w:type="first" r:id="rId17"/>
      <w:footerReference w:type="first" r:id="rId18"/>
      <w:pgSz w:w="11906" w:h="16838" w:code="9"/>
      <w:pgMar w:top="1985" w:right="851" w:bottom="1134" w:left="85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58DB6" w14:textId="77777777" w:rsidR="003865BF" w:rsidRDefault="003865BF" w:rsidP="00E73E3E">
      <w:pPr>
        <w:spacing w:line="240" w:lineRule="auto"/>
      </w:pPr>
      <w:r>
        <w:separator/>
      </w:r>
    </w:p>
  </w:endnote>
  <w:endnote w:type="continuationSeparator" w:id="0">
    <w:p w14:paraId="515A3940" w14:textId="77777777" w:rsidR="003865BF" w:rsidRDefault="003865BF" w:rsidP="00E73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C3CD3" w14:textId="77777777" w:rsidR="0051170C" w:rsidRPr="00CE5851" w:rsidRDefault="00CE5851" w:rsidP="00CE5851">
    <w:pPr>
      <w:pStyle w:val="Fuzeile"/>
    </w:pPr>
    <w:r>
      <w:tab/>
    </w:r>
    <w:r w:rsidR="0051170C" w:rsidRPr="00CE5851">
      <w:tab/>
      <w:t xml:space="preserve">Seite </w:t>
    </w:r>
    <w:r w:rsidR="0051170C" w:rsidRPr="00CE5851">
      <w:fldChar w:fldCharType="begin"/>
    </w:r>
    <w:r w:rsidR="0051170C" w:rsidRPr="00CE5851">
      <w:instrText xml:space="preserve"> PAGE   \* MERGEFORMAT </w:instrText>
    </w:r>
    <w:r w:rsidR="0051170C" w:rsidRPr="00CE5851">
      <w:fldChar w:fldCharType="separate"/>
    </w:r>
    <w:r w:rsidR="00B55BD9">
      <w:rPr>
        <w:noProof/>
      </w:rPr>
      <w:t>2</w:t>
    </w:r>
    <w:r w:rsidR="0051170C" w:rsidRPr="00CE5851">
      <w:fldChar w:fldCharType="end"/>
    </w:r>
    <w:r w:rsidR="0051170C" w:rsidRPr="00CE5851">
      <w:t>/</w:t>
    </w:r>
    <w:fldSimple w:instr=" NUMPAGES   \* MERGEFORMAT ">
      <w:r w:rsidR="00153CE3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1D9B" w14:textId="77777777" w:rsidR="00E73E3E" w:rsidRPr="00CE5851" w:rsidRDefault="00CE5851" w:rsidP="00CE5851">
    <w:pPr>
      <w:pStyle w:val="Fuzeile"/>
    </w:pPr>
    <w:r w:rsidRPr="00CE5851">
      <w:tab/>
    </w:r>
    <w:r w:rsidR="00157ABA" w:rsidRPr="00CE5851">
      <w:tab/>
    </w:r>
    <w:r w:rsidR="00B33FC8" w:rsidRPr="00CE5851">
      <w:t xml:space="preserve">Seite </w:t>
    </w:r>
    <w:r w:rsidR="00B33FC8" w:rsidRPr="00CE5851">
      <w:fldChar w:fldCharType="begin"/>
    </w:r>
    <w:r w:rsidR="00B33FC8" w:rsidRPr="00CE5851">
      <w:instrText xml:space="preserve"> PAGE   \* MERGEFORMAT </w:instrText>
    </w:r>
    <w:r w:rsidR="00B33FC8" w:rsidRPr="00CE5851">
      <w:fldChar w:fldCharType="separate"/>
    </w:r>
    <w:r w:rsidR="00D82BC9">
      <w:rPr>
        <w:noProof/>
      </w:rPr>
      <w:t>1</w:t>
    </w:r>
    <w:r w:rsidR="00B33FC8" w:rsidRPr="00CE5851">
      <w:fldChar w:fldCharType="end"/>
    </w:r>
    <w:r w:rsidR="00B33FC8" w:rsidRPr="00CE5851">
      <w:t>/</w:t>
    </w:r>
    <w:fldSimple w:instr=" NUMPAGES   \* MERGEFORMAT ">
      <w:r w:rsidR="00D82BC9">
        <w:rPr>
          <w:noProof/>
        </w:rPr>
        <w:t>1</w:t>
      </w:r>
    </w:fldSimple>
    <w:r w:rsidR="00E73E3E" w:rsidRPr="00CE5851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1113DA47" wp14:editId="41A9A092">
          <wp:simplePos x="0" y="0"/>
          <wp:positionH relativeFrom="margin">
            <wp:align>left</wp:align>
          </wp:positionH>
          <wp:positionV relativeFrom="page">
            <wp:posOffset>10243185</wp:posOffset>
          </wp:positionV>
          <wp:extent cx="1706400" cy="170280"/>
          <wp:effectExtent l="0" t="0" r="8255" b="1270"/>
          <wp:wrapNone/>
          <wp:docPr id="1955984888" name="Grafik 1955984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itmotto_Pfade_47,4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400" cy="170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159C" w14:textId="77777777" w:rsidR="003865BF" w:rsidRDefault="003865BF" w:rsidP="00E73E3E">
      <w:pPr>
        <w:spacing w:line="240" w:lineRule="auto"/>
      </w:pPr>
      <w:r>
        <w:separator/>
      </w:r>
    </w:p>
  </w:footnote>
  <w:footnote w:type="continuationSeparator" w:id="0">
    <w:p w14:paraId="555F6086" w14:textId="77777777" w:rsidR="003865BF" w:rsidRDefault="003865BF" w:rsidP="00E73E3E">
      <w:pPr>
        <w:spacing w:line="240" w:lineRule="auto"/>
      </w:pPr>
      <w:r>
        <w:continuationSeparator/>
      </w:r>
    </w:p>
  </w:footnote>
  <w:footnote w:id="1">
    <w:p w14:paraId="4A7F90C3" w14:textId="347FE3FE" w:rsidR="00B868D3" w:rsidRDefault="00B868D3">
      <w:pPr>
        <w:pStyle w:val="Funotentext"/>
      </w:pPr>
      <w:r>
        <w:rPr>
          <w:rStyle w:val="Funotenzeichen"/>
        </w:rPr>
        <w:footnoteRef/>
      </w:r>
      <w:r>
        <w:t xml:space="preserve"> 1 Punkt automatisch erreicht durch die 6m Pufferstreifen (ÖLN) entlang Gewässern.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D328" w14:textId="1BED3EB3" w:rsidR="00153CE3" w:rsidRDefault="00597013" w:rsidP="00153CE3">
    <w:pPr>
      <w:pStyle w:val="Kopfzeile"/>
      <w:jc w:val="right"/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67D91E6F" wp14:editId="5FC6B5DB">
          <wp:simplePos x="0" y="0"/>
          <wp:positionH relativeFrom="column">
            <wp:posOffset>4533797</wp:posOffset>
          </wp:positionH>
          <wp:positionV relativeFrom="paragraph">
            <wp:posOffset>119498</wp:posOffset>
          </wp:positionV>
          <wp:extent cx="1704340" cy="660400"/>
          <wp:effectExtent l="0" t="0" r="0" b="6350"/>
          <wp:wrapTight wrapText="bothSides">
            <wp:wrapPolygon edited="0">
              <wp:start x="0" y="0"/>
              <wp:lineTo x="0" y="21185"/>
              <wp:lineTo x="21246" y="21185"/>
              <wp:lineTo x="21246" y="0"/>
              <wp:lineTo x="0" y="0"/>
            </wp:wrapPolygon>
          </wp:wrapTight>
          <wp:docPr id="1255670104" name="Grafik 1255670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rama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340" cy="66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1" layoutInCell="1" allowOverlap="1" wp14:anchorId="42B0DAA6" wp14:editId="21A2C453">
          <wp:simplePos x="0" y="0"/>
          <wp:positionH relativeFrom="page">
            <wp:posOffset>296545</wp:posOffset>
          </wp:positionH>
          <wp:positionV relativeFrom="page">
            <wp:posOffset>307340</wp:posOffset>
          </wp:positionV>
          <wp:extent cx="1482725" cy="694690"/>
          <wp:effectExtent l="0" t="0" r="3175" b="0"/>
          <wp:wrapTight wrapText="bothSides">
            <wp:wrapPolygon edited="0">
              <wp:start x="0" y="0"/>
              <wp:lineTo x="0" y="20731"/>
              <wp:lineTo x="8325" y="20731"/>
              <wp:lineTo x="9713" y="18954"/>
              <wp:lineTo x="21369" y="10662"/>
              <wp:lineTo x="21369" y="6516"/>
              <wp:lineTo x="15818" y="3554"/>
              <wp:lineTo x="4718" y="0"/>
              <wp:lineTo x="0" y="0"/>
            </wp:wrapPolygon>
          </wp:wrapTight>
          <wp:docPr id="383431175" name="Grafik 3834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Kanton Bern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272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E76"/>
    <w:multiLevelType w:val="hybridMultilevel"/>
    <w:tmpl w:val="E8743A56"/>
    <w:lvl w:ilvl="0" w:tplc="F378FFF2">
      <w:start w:val="1"/>
      <w:numFmt w:val="bullet"/>
      <w:pStyle w:val="StandardAufzhlung"/>
      <w:lvlText w:val=""/>
      <w:lvlJc w:val="left"/>
      <w:pPr>
        <w:ind w:left="360" w:hanging="360"/>
      </w:pPr>
      <w:rPr>
        <w:rFonts w:ascii="Wingdings" w:hAnsi="Wingdings" w:hint="default"/>
        <w:color w:val="349F48"/>
        <w:u w:color="349F48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pStyle w:val="Aufzhlung2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BE34EA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226AC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C372E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A05A6D"/>
    <w:multiLevelType w:val="hybridMultilevel"/>
    <w:tmpl w:val="8A50ACC4"/>
    <w:lvl w:ilvl="0" w:tplc="5A26D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067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FA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6C7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4EFA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96E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E825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88E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CE2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BA577DA"/>
    <w:multiLevelType w:val="hybridMultilevel"/>
    <w:tmpl w:val="DB9ED178"/>
    <w:lvl w:ilvl="0" w:tplc="CB20155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01EE8"/>
    <w:multiLevelType w:val="hybridMultilevel"/>
    <w:tmpl w:val="D06C78A8"/>
    <w:lvl w:ilvl="0" w:tplc="0086829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50B48"/>
    <w:multiLevelType w:val="hybridMultilevel"/>
    <w:tmpl w:val="F8EC0BD6"/>
    <w:lvl w:ilvl="0" w:tplc="80409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EA5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861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908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2C4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4E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36AF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E4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03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B93442"/>
    <w:multiLevelType w:val="multilevel"/>
    <w:tmpl w:val="C7C218C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6002C4"/>
    <w:multiLevelType w:val="hybridMultilevel"/>
    <w:tmpl w:val="AAD8C7CA"/>
    <w:lvl w:ilvl="0" w:tplc="3AAEA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A7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60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18E2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4CA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1AA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06E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BC2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060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8FE6974"/>
    <w:multiLevelType w:val="multilevel"/>
    <w:tmpl w:val="F572B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86611E"/>
    <w:multiLevelType w:val="hybridMultilevel"/>
    <w:tmpl w:val="98E03288"/>
    <w:lvl w:ilvl="0" w:tplc="232A6DE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D1C0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B226B3"/>
    <w:multiLevelType w:val="hybridMultilevel"/>
    <w:tmpl w:val="17B4AAAA"/>
    <w:lvl w:ilvl="0" w:tplc="E772C6A2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13846"/>
    <w:multiLevelType w:val="hybridMultilevel"/>
    <w:tmpl w:val="2E689782"/>
    <w:lvl w:ilvl="0" w:tplc="F716AE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556940">
    <w:abstractNumId w:val="0"/>
  </w:num>
  <w:num w:numId="2" w16cid:durableId="1619995183">
    <w:abstractNumId w:val="10"/>
  </w:num>
  <w:num w:numId="3" w16cid:durableId="1937395190">
    <w:abstractNumId w:val="14"/>
  </w:num>
  <w:num w:numId="4" w16cid:durableId="1242370786">
    <w:abstractNumId w:val="12"/>
  </w:num>
  <w:num w:numId="5" w16cid:durableId="1885824011">
    <w:abstractNumId w:val="2"/>
  </w:num>
  <w:num w:numId="6" w16cid:durableId="254944878">
    <w:abstractNumId w:val="1"/>
  </w:num>
  <w:num w:numId="7" w16cid:durableId="1216427351">
    <w:abstractNumId w:val="5"/>
  </w:num>
  <w:num w:numId="8" w16cid:durableId="1297104940">
    <w:abstractNumId w:val="8"/>
  </w:num>
  <w:num w:numId="9" w16cid:durableId="1652052683">
    <w:abstractNumId w:val="11"/>
  </w:num>
  <w:num w:numId="10" w16cid:durableId="1045251166">
    <w:abstractNumId w:val="13"/>
  </w:num>
  <w:num w:numId="11" w16cid:durableId="647593593">
    <w:abstractNumId w:val="6"/>
  </w:num>
  <w:num w:numId="12" w16cid:durableId="991367733">
    <w:abstractNumId w:val="3"/>
  </w:num>
  <w:num w:numId="13" w16cid:durableId="417336047">
    <w:abstractNumId w:val="0"/>
  </w:num>
  <w:num w:numId="14" w16cid:durableId="1230074589">
    <w:abstractNumId w:val="7"/>
  </w:num>
  <w:num w:numId="15" w16cid:durableId="1471366045">
    <w:abstractNumId w:val="9"/>
  </w:num>
  <w:num w:numId="16" w16cid:durableId="7947108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13"/>
    <w:rsid w:val="00044CA6"/>
    <w:rsid w:val="000A7485"/>
    <w:rsid w:val="000C4E7C"/>
    <w:rsid w:val="00134F4C"/>
    <w:rsid w:val="00153CE3"/>
    <w:rsid w:val="00157ABA"/>
    <w:rsid w:val="0019525F"/>
    <w:rsid w:val="001B6980"/>
    <w:rsid w:val="001F1127"/>
    <w:rsid w:val="00213E79"/>
    <w:rsid w:val="00224746"/>
    <w:rsid w:val="0022527D"/>
    <w:rsid w:val="00231421"/>
    <w:rsid w:val="00271EA4"/>
    <w:rsid w:val="00292344"/>
    <w:rsid w:val="002A01A9"/>
    <w:rsid w:val="002A7054"/>
    <w:rsid w:val="002E45DF"/>
    <w:rsid w:val="003406A6"/>
    <w:rsid w:val="00344172"/>
    <w:rsid w:val="0035797C"/>
    <w:rsid w:val="00374EE5"/>
    <w:rsid w:val="003865BF"/>
    <w:rsid w:val="003D679B"/>
    <w:rsid w:val="003D7E27"/>
    <w:rsid w:val="003E1B24"/>
    <w:rsid w:val="004758E8"/>
    <w:rsid w:val="004824C2"/>
    <w:rsid w:val="004872AE"/>
    <w:rsid w:val="004A7D9D"/>
    <w:rsid w:val="004D107A"/>
    <w:rsid w:val="004D10FE"/>
    <w:rsid w:val="004E3981"/>
    <w:rsid w:val="004F2B8C"/>
    <w:rsid w:val="0051170C"/>
    <w:rsid w:val="00516F6D"/>
    <w:rsid w:val="00535B44"/>
    <w:rsid w:val="00571FEB"/>
    <w:rsid w:val="00597013"/>
    <w:rsid w:val="00597133"/>
    <w:rsid w:val="005E3874"/>
    <w:rsid w:val="00642AD4"/>
    <w:rsid w:val="006B43EC"/>
    <w:rsid w:val="006B6591"/>
    <w:rsid w:val="006D79EF"/>
    <w:rsid w:val="007060D5"/>
    <w:rsid w:val="00765453"/>
    <w:rsid w:val="007836C7"/>
    <w:rsid w:val="007C02C6"/>
    <w:rsid w:val="007C4D65"/>
    <w:rsid w:val="007D2DA3"/>
    <w:rsid w:val="007E2077"/>
    <w:rsid w:val="007E4297"/>
    <w:rsid w:val="007F5D42"/>
    <w:rsid w:val="00865FE4"/>
    <w:rsid w:val="008933C5"/>
    <w:rsid w:val="008B65CD"/>
    <w:rsid w:val="00904548"/>
    <w:rsid w:val="009114CD"/>
    <w:rsid w:val="009256CE"/>
    <w:rsid w:val="00940EA6"/>
    <w:rsid w:val="00991106"/>
    <w:rsid w:val="009E212B"/>
    <w:rsid w:val="009E75B4"/>
    <w:rsid w:val="009E7C0D"/>
    <w:rsid w:val="00A153FE"/>
    <w:rsid w:val="00AC6510"/>
    <w:rsid w:val="00AE0833"/>
    <w:rsid w:val="00AE6F4A"/>
    <w:rsid w:val="00B036C3"/>
    <w:rsid w:val="00B04DE2"/>
    <w:rsid w:val="00B24630"/>
    <w:rsid w:val="00B33FC8"/>
    <w:rsid w:val="00B504BA"/>
    <w:rsid w:val="00B55BD9"/>
    <w:rsid w:val="00B5706E"/>
    <w:rsid w:val="00B75410"/>
    <w:rsid w:val="00B868D3"/>
    <w:rsid w:val="00B95C4C"/>
    <w:rsid w:val="00BA14C9"/>
    <w:rsid w:val="00BA5D74"/>
    <w:rsid w:val="00BA67AC"/>
    <w:rsid w:val="00C11FC3"/>
    <w:rsid w:val="00C15409"/>
    <w:rsid w:val="00C353D2"/>
    <w:rsid w:val="00C45518"/>
    <w:rsid w:val="00C5672A"/>
    <w:rsid w:val="00CE5851"/>
    <w:rsid w:val="00D2230A"/>
    <w:rsid w:val="00D45C9A"/>
    <w:rsid w:val="00D523D2"/>
    <w:rsid w:val="00D61256"/>
    <w:rsid w:val="00D62601"/>
    <w:rsid w:val="00D679C9"/>
    <w:rsid w:val="00D76BFC"/>
    <w:rsid w:val="00D82BC9"/>
    <w:rsid w:val="00D96CFF"/>
    <w:rsid w:val="00DC3337"/>
    <w:rsid w:val="00E05119"/>
    <w:rsid w:val="00E12B27"/>
    <w:rsid w:val="00E14380"/>
    <w:rsid w:val="00E20D20"/>
    <w:rsid w:val="00E3195B"/>
    <w:rsid w:val="00E40F41"/>
    <w:rsid w:val="00E45CC8"/>
    <w:rsid w:val="00E5044E"/>
    <w:rsid w:val="00E7137F"/>
    <w:rsid w:val="00E73E3E"/>
    <w:rsid w:val="00EB63F2"/>
    <w:rsid w:val="00EC3EE8"/>
    <w:rsid w:val="00EC4951"/>
    <w:rsid w:val="00ED54ED"/>
    <w:rsid w:val="00F04BE8"/>
    <w:rsid w:val="00FC6219"/>
    <w:rsid w:val="00FC78BC"/>
    <w:rsid w:val="00FE2811"/>
    <w:rsid w:val="00FE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4EE90C"/>
  <w15:docId w15:val="{A2834B17-468E-4234-9725-CF396608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E4297"/>
    <w:pPr>
      <w:spacing w:after="0" w:line="290" w:lineRule="atLeas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65FE4"/>
    <w:pPr>
      <w:keepNext/>
      <w:keepLines/>
      <w:numPr>
        <w:numId w:val="12"/>
      </w:numPr>
      <w:spacing w:before="60" w:after="60"/>
      <w:ind w:left="851" w:hanging="851"/>
      <w:outlineLvl w:val="0"/>
    </w:pPr>
    <w:rPr>
      <w:rFonts w:asciiTheme="majorHAnsi" w:eastAsiaTheme="majorEastAsia" w:hAnsiTheme="majorHAnsi" w:cstheme="majorBidi"/>
      <w:b/>
      <w:bCs/>
      <w:caps/>
      <w:color w:val="349F48"/>
      <w:spacing w:val="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5FE4"/>
    <w:pPr>
      <w:keepNext/>
      <w:keepLines/>
      <w:numPr>
        <w:ilvl w:val="1"/>
        <w:numId w:val="12"/>
      </w:numPr>
      <w:spacing w:before="60" w:after="60"/>
      <w:ind w:left="851" w:hanging="851"/>
      <w:outlineLvl w:val="1"/>
    </w:pPr>
    <w:rPr>
      <w:rFonts w:asciiTheme="majorHAnsi" w:eastAsiaTheme="majorEastAsia" w:hAnsiTheme="majorHAnsi" w:cstheme="majorBidi"/>
      <w:b/>
      <w:bCs/>
      <w:caps/>
      <w:color w:val="349F48"/>
      <w:spacing w:val="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65FE4"/>
    <w:pPr>
      <w:keepNext/>
      <w:keepLines/>
      <w:numPr>
        <w:ilvl w:val="2"/>
        <w:numId w:val="12"/>
      </w:numPr>
      <w:spacing w:before="60" w:after="60"/>
      <w:ind w:left="851" w:hanging="851"/>
      <w:outlineLvl w:val="2"/>
    </w:pPr>
    <w:rPr>
      <w:rFonts w:asciiTheme="majorHAnsi" w:eastAsiaTheme="majorEastAsia" w:hAnsiTheme="majorHAnsi" w:cstheme="majorBidi"/>
      <w:b/>
      <w:bCs/>
      <w:caps/>
      <w:color w:val="349F48"/>
      <w:spacing w:val="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5518"/>
    <w:pPr>
      <w:keepNext/>
      <w:keepLines/>
      <w:numPr>
        <w:ilvl w:val="3"/>
        <w:numId w:val="12"/>
      </w:numPr>
      <w:spacing w:before="60" w:after="60"/>
      <w:ind w:left="851" w:hanging="851"/>
      <w:outlineLvl w:val="3"/>
    </w:pPr>
    <w:rPr>
      <w:rFonts w:asciiTheme="majorHAnsi" w:eastAsiaTheme="majorEastAsia" w:hAnsiTheme="majorHAnsi" w:cstheme="majorBidi"/>
      <w:b/>
      <w:bCs/>
      <w:iCs/>
      <w:color w:val="349F48"/>
      <w:spacing w:val="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4551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b/>
      <w:color w:val="4D4D4D"/>
      <w:spacing w:val="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C45518"/>
    <w:pPr>
      <w:keepNext/>
      <w:keepLines/>
      <w:spacing w:before="60" w:after="60"/>
      <w:outlineLvl w:val="5"/>
    </w:pPr>
    <w:rPr>
      <w:rFonts w:asciiTheme="majorHAnsi" w:eastAsiaTheme="majorEastAsia" w:hAnsiTheme="majorHAnsi" w:cstheme="majorBidi"/>
      <w:i/>
      <w:iCs/>
      <w:color w:val="4D4D4D"/>
      <w:spacing w:val="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C45518"/>
    <w:pPr>
      <w:keepNext/>
      <w:keepLines/>
      <w:spacing w:before="60" w:after="60"/>
      <w:outlineLvl w:val="6"/>
    </w:pPr>
    <w:rPr>
      <w:rFonts w:asciiTheme="majorHAnsi" w:eastAsiaTheme="majorEastAsia" w:hAnsiTheme="majorHAnsi" w:cstheme="majorBidi"/>
      <w:i/>
      <w:iCs/>
      <w:color w:val="777777"/>
      <w:spacing w:val="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C45518"/>
    <w:pPr>
      <w:keepNext/>
      <w:keepLines/>
      <w:spacing w:before="60" w:after="60"/>
      <w:outlineLvl w:val="7"/>
    </w:pPr>
    <w:rPr>
      <w:rFonts w:asciiTheme="majorHAnsi" w:eastAsiaTheme="majorEastAsia" w:hAnsiTheme="majorHAnsi" w:cstheme="majorBidi"/>
      <w:b/>
      <w:color w:val="777777"/>
      <w:spacing w:val="2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C45518"/>
    <w:pPr>
      <w:keepNext/>
      <w:keepLines/>
      <w:spacing w:before="60" w:after="60"/>
      <w:outlineLvl w:val="8"/>
    </w:pPr>
    <w:rPr>
      <w:rFonts w:asciiTheme="majorHAnsi" w:eastAsiaTheme="majorEastAsia" w:hAnsiTheme="majorHAnsi" w:cstheme="majorBidi"/>
      <w:i/>
      <w:iCs/>
      <w:color w:val="777777"/>
      <w:spacing w:val="2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E14380"/>
    <w:rPr>
      <w:b/>
      <w:bCs/>
      <w:i/>
      <w:iCs/>
      <w:color w:val="349F48"/>
    </w:rPr>
  </w:style>
  <w:style w:type="character" w:styleId="SchwacheHervorhebung">
    <w:name w:val="Subtle Emphasis"/>
    <w:basedOn w:val="Absatz-Standardschriftart"/>
    <w:uiPriority w:val="19"/>
    <w:qFormat/>
    <w:rsid w:val="00E7137F"/>
    <w:rPr>
      <w:i/>
      <w:iCs/>
      <w:color w:val="808080" w:themeColor="background1" w:themeShade="8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4380"/>
    <w:pPr>
      <w:pBdr>
        <w:bottom w:val="single" w:sz="4" w:space="4" w:color="349F48"/>
      </w:pBdr>
      <w:spacing w:before="200" w:after="280"/>
      <w:ind w:left="936" w:right="936"/>
    </w:pPr>
    <w:rPr>
      <w:b/>
      <w:bCs/>
      <w:i/>
      <w:iCs/>
      <w:color w:val="349F4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4380"/>
    <w:rPr>
      <w:b/>
      <w:bCs/>
      <w:i/>
      <w:iCs/>
      <w:color w:val="349F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4380"/>
    <w:pPr>
      <w:numPr>
        <w:ilvl w:val="1"/>
      </w:numPr>
    </w:pPr>
    <w:rPr>
      <w:rFonts w:asciiTheme="majorHAnsi" w:eastAsiaTheme="majorEastAsia" w:hAnsiTheme="majorHAnsi" w:cstheme="majorBidi"/>
      <w:i/>
      <w:iCs/>
      <w:color w:val="349F48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4380"/>
    <w:rPr>
      <w:rFonts w:asciiTheme="majorHAnsi" w:eastAsiaTheme="majorEastAsia" w:hAnsiTheme="majorHAnsi" w:cstheme="majorBidi"/>
      <w:i/>
      <w:iCs/>
      <w:color w:val="349F48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</w:rPr>
  </w:style>
  <w:style w:type="paragraph" w:styleId="Titel">
    <w:name w:val="Title"/>
    <w:basedOn w:val="Standard"/>
    <w:next w:val="Standard"/>
    <w:link w:val="TitelZchn"/>
    <w:uiPriority w:val="10"/>
    <w:qFormat/>
    <w:rsid w:val="00C5672A"/>
    <w:pPr>
      <w:pBdr>
        <w:bottom w:val="single" w:sz="8" w:space="4" w:color="349F48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5F5F5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5672A"/>
    <w:rPr>
      <w:rFonts w:asciiTheme="majorHAnsi" w:eastAsiaTheme="majorEastAsia" w:hAnsiTheme="majorHAnsi" w:cstheme="majorBidi"/>
      <w:color w:val="5F5F5F" w:themeColor="text2" w:themeShade="BF"/>
      <w:spacing w:val="5"/>
      <w:kern w:val="28"/>
      <w:sz w:val="52"/>
      <w:szCs w:val="5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5518"/>
    <w:rPr>
      <w:rFonts w:asciiTheme="majorHAnsi" w:eastAsiaTheme="majorEastAsia" w:hAnsiTheme="majorHAnsi" w:cstheme="majorBidi"/>
      <w:b/>
      <w:bCs/>
      <w:iCs/>
      <w:color w:val="349F48"/>
      <w:spacing w:val="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45518"/>
    <w:rPr>
      <w:rFonts w:asciiTheme="majorHAnsi" w:eastAsiaTheme="majorEastAsia" w:hAnsiTheme="majorHAnsi" w:cstheme="majorBidi"/>
      <w:b/>
      <w:color w:val="4D4D4D"/>
      <w:spacing w:val="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45518"/>
    <w:rPr>
      <w:rFonts w:asciiTheme="majorHAnsi" w:eastAsiaTheme="majorEastAsia" w:hAnsiTheme="majorHAnsi" w:cstheme="majorBidi"/>
      <w:i/>
      <w:iCs/>
      <w:color w:val="4D4D4D"/>
      <w:spacing w:val="2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45518"/>
    <w:rPr>
      <w:rFonts w:asciiTheme="majorHAnsi" w:eastAsiaTheme="majorEastAsia" w:hAnsiTheme="majorHAnsi" w:cstheme="majorBidi"/>
      <w:i/>
      <w:iCs/>
      <w:color w:val="777777"/>
      <w:spacing w:val="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45518"/>
    <w:rPr>
      <w:rFonts w:asciiTheme="majorHAnsi" w:eastAsiaTheme="majorEastAsia" w:hAnsiTheme="majorHAnsi" w:cstheme="majorBidi"/>
      <w:b/>
      <w:color w:val="777777"/>
      <w:spacing w:val="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45518"/>
    <w:rPr>
      <w:rFonts w:asciiTheme="majorHAnsi" w:eastAsiaTheme="majorEastAsia" w:hAnsiTheme="majorHAnsi" w:cstheme="majorBidi"/>
      <w:i/>
      <w:iCs/>
      <w:color w:val="777777"/>
      <w:spacing w:val="2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571FEB"/>
    <w:pPr>
      <w:tabs>
        <w:tab w:val="center" w:pos="4678"/>
        <w:tab w:val="right" w:pos="9356"/>
      </w:tabs>
      <w:spacing w:line="240" w:lineRule="atLeast"/>
    </w:pPr>
    <w:rPr>
      <w:color w:val="808080" w:themeColor="background1" w:themeShade="80"/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571FEB"/>
    <w:rPr>
      <w:color w:val="808080" w:themeColor="background1" w:themeShade="80"/>
      <w:sz w:val="18"/>
    </w:rPr>
  </w:style>
  <w:style w:type="paragraph" w:styleId="Fuzeile">
    <w:name w:val="footer"/>
    <w:basedOn w:val="Standard"/>
    <w:link w:val="FuzeileZchn"/>
    <w:uiPriority w:val="99"/>
    <w:unhideWhenUsed/>
    <w:rsid w:val="00CE5851"/>
    <w:pPr>
      <w:tabs>
        <w:tab w:val="center" w:pos="4678"/>
        <w:tab w:val="right" w:pos="9356"/>
      </w:tabs>
      <w:spacing w:line="240" w:lineRule="atLeast"/>
    </w:pPr>
    <w:rPr>
      <w:color w:val="808080" w:themeColor="background1" w:themeShade="80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E5851"/>
    <w:rPr>
      <w:color w:val="808080" w:themeColor="background1" w:themeShade="80"/>
      <w:sz w:val="18"/>
    </w:rPr>
  </w:style>
  <w:style w:type="paragraph" w:customStyle="1" w:styleId="StandardAbstand6pt">
    <w:name w:val="Standard_Abstand 6 pt."/>
    <w:basedOn w:val="Standard"/>
    <w:qFormat/>
    <w:rsid w:val="007E4297"/>
    <w:pPr>
      <w:spacing w:after="120"/>
    </w:pPr>
  </w:style>
  <w:style w:type="paragraph" w:styleId="StandardWeb">
    <w:name w:val="Normal (Web)"/>
    <w:basedOn w:val="Standard"/>
    <w:uiPriority w:val="99"/>
    <w:unhideWhenUsed/>
    <w:rsid w:val="003441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41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172"/>
    <w:rPr>
      <w:rFonts w:ascii="Tahoma" w:hAnsi="Tahoma" w:cs="Tahoma"/>
      <w:sz w:val="16"/>
      <w:szCs w:val="16"/>
    </w:rPr>
  </w:style>
  <w:style w:type="paragraph" w:customStyle="1" w:styleId="StandardAufzhlung">
    <w:name w:val="Standard_Aufzählung"/>
    <w:basedOn w:val="Standard"/>
    <w:qFormat/>
    <w:rsid w:val="00EC4951"/>
    <w:pPr>
      <w:numPr>
        <w:numId w:val="13"/>
      </w:numPr>
      <w:contextualSpacing/>
    </w:pPr>
  </w:style>
  <w:style w:type="table" w:styleId="Tabellenraster">
    <w:name w:val="Table Grid"/>
    <w:basedOn w:val="NormaleTabelle"/>
    <w:uiPriority w:val="59"/>
    <w:rsid w:val="0048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4824C2"/>
    <w:pPr>
      <w:spacing w:after="0" w:line="240" w:lineRule="auto"/>
    </w:pPr>
    <w:tblPr>
      <w:tblStyleRowBandSize w:val="1"/>
      <w:tblStyleColBandSize w:val="1"/>
      <w:tblInd w:w="108" w:type="dxa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0A2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  <w:tblStylePr w:type="band1Horz">
      <w:tblPr/>
      <w:tcPr>
        <w:tcBorders>
          <w:top w:val="single" w:sz="8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4824C2"/>
    <w:pPr>
      <w:spacing w:after="0" w:line="240" w:lineRule="auto"/>
    </w:pPr>
    <w:tblPr>
      <w:tblStyleRowBandSize w:val="1"/>
      <w:tblStyleColBandSize w:val="1"/>
      <w:tblBorders>
        <w:top w:val="single" w:sz="8" w:space="0" w:color="D6E9CF" w:themeColor="accent4" w:themeTint="BF"/>
        <w:left w:val="single" w:sz="8" w:space="0" w:color="D6E9CF" w:themeColor="accent4" w:themeTint="BF"/>
        <w:bottom w:val="single" w:sz="8" w:space="0" w:color="D6E9CF" w:themeColor="accent4" w:themeTint="BF"/>
        <w:right w:val="single" w:sz="8" w:space="0" w:color="D6E9CF" w:themeColor="accent4" w:themeTint="BF"/>
        <w:insideH w:val="single" w:sz="8" w:space="0" w:color="D6E9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E9CF" w:themeColor="accent4" w:themeTint="BF"/>
          <w:left w:val="single" w:sz="8" w:space="0" w:color="D6E9CF" w:themeColor="accent4" w:themeTint="BF"/>
          <w:bottom w:val="single" w:sz="8" w:space="0" w:color="D6E9CF" w:themeColor="accent4" w:themeTint="BF"/>
          <w:right w:val="single" w:sz="8" w:space="0" w:color="D6E9CF" w:themeColor="accent4" w:themeTint="BF"/>
          <w:insideH w:val="nil"/>
          <w:insideV w:val="nil"/>
        </w:tcBorders>
        <w:shd w:val="clear" w:color="auto" w:fill="C9E2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E9CF" w:themeColor="accent4" w:themeTint="BF"/>
          <w:left w:val="single" w:sz="8" w:space="0" w:color="D6E9CF" w:themeColor="accent4" w:themeTint="BF"/>
          <w:bottom w:val="single" w:sz="8" w:space="0" w:color="D6E9CF" w:themeColor="accent4" w:themeTint="BF"/>
          <w:right w:val="single" w:sz="8" w:space="0" w:color="D6E9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7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7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4824C2"/>
    <w:pPr>
      <w:spacing w:after="0" w:line="240" w:lineRule="auto"/>
    </w:pPr>
    <w:tblPr>
      <w:tblStyleRowBandSize w:val="1"/>
      <w:tblStyleColBandSize w:val="1"/>
      <w:tblBorders>
        <w:top w:val="single" w:sz="8" w:space="0" w:color="C9E2BF" w:themeColor="accent4"/>
        <w:left w:val="single" w:sz="8" w:space="0" w:color="C9E2BF" w:themeColor="accent4"/>
        <w:bottom w:val="single" w:sz="8" w:space="0" w:color="C9E2BF" w:themeColor="accent4"/>
        <w:right w:val="single" w:sz="8" w:space="0" w:color="C9E2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E2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band1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</w:style>
  <w:style w:type="table" w:customStyle="1" w:styleId="INFORAMAgrau">
    <w:name w:val="INFORAMA_grau"/>
    <w:basedOn w:val="NormaleTabelle"/>
    <w:uiPriority w:val="99"/>
    <w:rsid w:val="00D61256"/>
    <w:pPr>
      <w:spacing w:after="0" w:line="240" w:lineRule="auto"/>
    </w:pPr>
    <w:tblPr>
      <w:tblInd w:w="108" w:type="dxa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D9D9D9" w:themeColor="background1" w:themeShade="D9"/>
          <w:tl2br w:val="nil"/>
          <w:tr2bl w:val="nil"/>
        </w:tcBorders>
        <w:shd w:val="clear" w:color="auto" w:fill="5F5F5F"/>
      </w:tcPr>
    </w:tblStylePr>
  </w:style>
  <w:style w:type="table" w:styleId="HellesRaster-Akzent4">
    <w:name w:val="Light Grid Accent 4"/>
    <w:basedOn w:val="NormaleTabelle"/>
    <w:uiPriority w:val="62"/>
    <w:rsid w:val="00134F4C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uto"/>
        <w:bottom w:val="single" w:sz="8" w:space="0" w:color="auto"/>
        <w:insideH w:val="single" w:sz="8" w:space="0" w:color="auto"/>
      </w:tblBorders>
      <w:tblCellMar>
        <w:top w:w="113" w:type="dxa"/>
        <w:bottom w:w="113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 w:themeColor="background1"/>
      </w:rPr>
      <w:tblPr>
        <w:tblCellMar>
          <w:top w:w="113" w:type="dxa"/>
          <w:left w:w="108" w:type="dxa"/>
          <w:bottom w:w="113" w:type="dxa"/>
          <w:right w:w="108" w:type="dxa"/>
        </w:tblCellMar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49F48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H w:val="nil"/>
          <w:insideV w:val="single" w:sz="8" w:space="0" w:color="C9E2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band1Vert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  <w:shd w:val="clear" w:color="auto" w:fill="F1F7EF" w:themeFill="accent4" w:themeFillTint="3F"/>
      </w:tcPr>
    </w:tblStylePr>
    <w:tblStylePr w:type="band1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V w:val="single" w:sz="8" w:space="0" w:color="C9E2BF" w:themeColor="accent4"/>
        </w:tcBorders>
        <w:shd w:val="clear" w:color="auto" w:fill="F1F7EF" w:themeFill="accent4" w:themeFillTint="3F"/>
      </w:tcPr>
    </w:tblStylePr>
    <w:tblStylePr w:type="band2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V w:val="single" w:sz="8" w:space="0" w:color="C9E2BF" w:themeColor="accent4"/>
        </w:tcBorders>
      </w:tcPr>
    </w:tblStylePr>
  </w:style>
  <w:style w:type="table" w:customStyle="1" w:styleId="INFORAMAgrn">
    <w:name w:val="INFORAMA_grün"/>
    <w:basedOn w:val="INFORAMAgrau"/>
    <w:uiPriority w:val="99"/>
    <w:rsid w:val="00D61256"/>
    <w:tblPr/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C9E2BF" w:themeColor="accent4"/>
          <w:tl2br w:val="nil"/>
          <w:tr2bl w:val="nil"/>
        </w:tcBorders>
        <w:shd w:val="clear" w:color="auto" w:fill="349F48"/>
      </w:tcPr>
    </w:tblStylePr>
  </w:style>
  <w:style w:type="table" w:styleId="HelleSchattierung">
    <w:name w:val="Light Shading"/>
    <w:basedOn w:val="NormaleTabelle"/>
    <w:uiPriority w:val="60"/>
    <w:rsid w:val="009E7C0D"/>
    <w:pPr>
      <w:spacing w:after="0" w:line="240" w:lineRule="auto"/>
    </w:pPr>
    <w:rPr>
      <w:color w:val="0B0720" w:themeColor="text1" w:themeShade="BF"/>
    </w:rPr>
    <w:tblPr>
      <w:tblStyleRowBandSize w:val="1"/>
      <w:tblStyleColBandSize w:val="1"/>
      <w:tblBorders>
        <w:top w:val="single" w:sz="8" w:space="0" w:color="100A2C" w:themeColor="text1"/>
        <w:bottom w:val="single" w:sz="8" w:space="0" w:color="100A2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A2C" w:themeColor="text1"/>
          <w:left w:val="nil"/>
          <w:bottom w:val="single" w:sz="8" w:space="0" w:color="100A2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A2C" w:themeColor="text1"/>
          <w:left w:val="nil"/>
          <w:bottom w:val="single" w:sz="8" w:space="0" w:color="100A2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A3EA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A3EA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EB63F2"/>
    <w:pPr>
      <w:spacing w:after="0" w:line="240" w:lineRule="auto"/>
    </w:pPr>
    <w:rPr>
      <w:color w:val="277735" w:themeColor="accent1" w:themeShade="BF"/>
    </w:rPr>
    <w:tblPr>
      <w:tblStyleRowBandSize w:val="1"/>
      <w:tblStyleColBandSize w:val="1"/>
      <w:tblBorders>
        <w:top w:val="single" w:sz="8" w:space="0" w:color="349F48" w:themeColor="accent1"/>
        <w:bottom w:val="single" w:sz="8" w:space="0" w:color="349F4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F48" w:themeColor="accent1"/>
          <w:left w:val="nil"/>
          <w:bottom w:val="single" w:sz="8" w:space="0" w:color="349F4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F48" w:themeColor="accent1"/>
          <w:left w:val="nil"/>
          <w:bottom w:val="single" w:sz="8" w:space="0" w:color="349F4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CC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CCE" w:themeFill="accent1" w:themeFillTint="3F"/>
      </w:tcPr>
    </w:tblStylePr>
  </w:style>
  <w:style w:type="character" w:styleId="Hyperlink">
    <w:name w:val="Hyperlink"/>
    <w:basedOn w:val="Absatz-Standardschriftart"/>
    <w:uiPriority w:val="99"/>
    <w:unhideWhenUsed/>
    <w:rsid w:val="00B04DE2"/>
    <w:rPr>
      <w:color w:val="349F48"/>
      <w:u w:val="single"/>
    </w:rPr>
  </w:style>
  <w:style w:type="paragraph" w:customStyle="1" w:styleId="Aufzhlung2">
    <w:name w:val="Aufzählung 2"/>
    <w:basedOn w:val="StandardAufzhlung"/>
    <w:link w:val="Aufzhlung2Zchn"/>
    <w:autoRedefine/>
    <w:qFormat/>
    <w:rsid w:val="00EC4951"/>
    <w:pPr>
      <w:numPr>
        <w:ilvl w:val="2"/>
        <w:numId w:val="1"/>
      </w:numPr>
      <w:ind w:left="567" w:hanging="283"/>
    </w:pPr>
  </w:style>
  <w:style w:type="character" w:customStyle="1" w:styleId="Aufzhlung2Zchn">
    <w:name w:val="Aufzählung 2 Zchn"/>
    <w:basedOn w:val="Absatz-Standardschriftart"/>
    <w:link w:val="Aufzhlung2"/>
    <w:rsid w:val="00EC4951"/>
  </w:style>
  <w:style w:type="paragraph" w:styleId="Funotentext">
    <w:name w:val="footnote text"/>
    <w:basedOn w:val="Standard"/>
    <w:link w:val="FunotentextZchn"/>
    <w:uiPriority w:val="99"/>
    <w:semiHidden/>
    <w:unhideWhenUsed/>
    <w:rsid w:val="00B868D3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868D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868D3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D7E2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C11FC3"/>
    <w:pPr>
      <w:spacing w:after="0" w:line="240" w:lineRule="auto"/>
    </w:pPr>
    <w:rPr>
      <w:rFonts w:cs="font148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2DA3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D2DA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D2DA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D2DA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D2D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D2DA3"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E12B27"/>
    <w:pPr>
      <w:spacing w:after="200" w:line="240" w:lineRule="auto"/>
    </w:pPr>
    <w:rPr>
      <w:i/>
      <w:iCs/>
      <w:color w:val="7F7F7F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47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80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08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30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5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52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0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6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7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3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2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4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7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9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34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hyperlink" Target="https://map.geo.admin.ch/index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emf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Larissa">
  <a:themeElements>
    <a:clrScheme name="INFORAMA">
      <a:dk1>
        <a:srgbClr val="100A2C"/>
      </a:dk1>
      <a:lt1>
        <a:srgbClr val="FFFFFF"/>
      </a:lt1>
      <a:dk2>
        <a:srgbClr val="7F7F7F"/>
      </a:dk2>
      <a:lt2>
        <a:srgbClr val="A5A5A5"/>
      </a:lt2>
      <a:accent1>
        <a:srgbClr val="349F48"/>
      </a:accent1>
      <a:accent2>
        <a:srgbClr val="7CBA74"/>
      </a:accent2>
      <a:accent3>
        <a:srgbClr val="A3CE98"/>
      </a:accent3>
      <a:accent4>
        <a:srgbClr val="C9E2BF"/>
      </a:accent4>
      <a:accent5>
        <a:srgbClr val="E6F1E0"/>
      </a:accent5>
      <a:accent6>
        <a:srgbClr val="F2F2F2"/>
      </a:accent6>
      <a:hlink>
        <a:srgbClr val="D8D8D8"/>
      </a:hlink>
      <a:folHlink>
        <a:srgbClr val="BFBFBF"/>
      </a:folHlink>
    </a:clrScheme>
    <a:fontScheme name="KantonB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74483-CFDE-4C80-8A86-79D0A86DB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Bern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Aeschbacher Martina, WEU-LANAT-INF-RU</dc:creator>
  <cp:lastModifiedBy>Aeschbacher Martina, WEU-LANAT-INF-RU</cp:lastModifiedBy>
  <cp:revision>5</cp:revision>
  <cp:lastPrinted>2025-05-16T06:16:00Z</cp:lastPrinted>
  <dcterms:created xsi:type="dcterms:W3CDTF">2026-08-04T11:17:00Z</dcterms:created>
  <dcterms:modified xsi:type="dcterms:W3CDTF">2026-08-04T11:25:00Z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2025-02-25T10:05:33Z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e3cbc19d-0b2e-4def-b659-1354ebf249d7</vt:lpwstr>
  </property>
  <property fmtid="{D5CDD505-2E9C-101B-9397-08002B2CF9AE}" pid="8" name="MSIP_Label_74fdd986-87d9-48c6-acda-407b1ab5fef0_ContentBits">
    <vt:lpwstr>0</vt:lpwstr>
  </property>
</Properties>
</file>